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2D" w:rsidRDefault="00944B2D" w:rsidP="00944B2D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F471E8" w:rsidRDefault="00246AD5" w:rsidP="00944B2D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22222"/>
          <w:sz w:val="28"/>
          <w:szCs w:val="28"/>
        </w:rPr>
        <w:drawing>
          <wp:inline distT="0" distB="0" distL="0" distR="0">
            <wp:extent cx="6031230" cy="8522720"/>
            <wp:effectExtent l="0" t="0" r="0" b="0"/>
            <wp:docPr id="1" name="Рисунок 1" descr="C:\Users\admin\Desktop\Скан ТР Оксан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ТР Оксана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E8" w:rsidRDefault="00F471E8" w:rsidP="00944B2D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F471E8" w:rsidRDefault="00F471E8" w:rsidP="00944B2D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F471E8" w:rsidRDefault="00F471E8" w:rsidP="00246A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D47BC" w:rsidRPr="00944B2D" w:rsidRDefault="00CD47BC" w:rsidP="00944B2D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3D</w:t>
      </w:r>
      <w:r w:rsidR="006827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моделирование – это создание фигур и предметов, комплексов различного назначения. Это один из интереснейших способов изучения современных творческих технологий. Во время занятий ученики научатся проектировать, создавать различные скульптуры и предметы из пластика. Командная работа над практическими заданиями способствует глубокому изучению составляющих современных фигур из пластика. В распоряжении детей бу</w:t>
      </w:r>
      <w:r w:rsid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дут предоставлены 3D ручки. С её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обучаемый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изготовить плоскорельефные и объемные фигуры из пластика.</w:t>
      </w:r>
    </w:p>
    <w:p w:rsidR="00550DD5" w:rsidRDefault="00CD47BC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3D ручку, обучающиеся поэтапно осваивают принципы создания макетов и трехмерных моделей, а также учатся создавать картины, арт-объекты, предметы для украшения интерьера. Моделирование – важный метод научного познания и сильное средство активизации учащихся в обучении. Моделирование – это есть процесс использования моделей (оригинала) для изучения тех или иных свойств оригинала (преобразования оригинала) или замещения оригинала моделями в процессе какой-либо деятельности. Понятие «модель» возникло в процессе опытного изучения мира, а само слово «модель» произошло от латинских слов «</w:t>
      </w:r>
      <w:proofErr w:type="spell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modus</w:t>
      </w:r>
      <w:proofErr w:type="spell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modulus</w:t>
      </w:r>
      <w:proofErr w:type="spell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», означающих меру, образ, способ. Почти во всех европейских языках оно употреблялось для обозначения образа или прообраза, или вещи, сходной в каком-то отношении с другой вещью. Модель – это целевой образ объекта оригинала, отражающий наиболее важные свойства для достижения поставленной цели.</w:t>
      </w:r>
    </w:p>
    <w:p w:rsidR="00550DD5" w:rsidRPr="00CD47BC" w:rsidRDefault="00550DD5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Новизна дополнительной общеобразовательной общеразвивающей программы заключается в том, что рисование 3Д ручкой – новейшая технология творчества, в которой для создания объёмных изображений используется нагретый </w:t>
      </w:r>
      <w:proofErr w:type="spellStart"/>
      <w:r w:rsidRPr="00550DD5">
        <w:rPr>
          <w:rFonts w:ascii="Times New Roman" w:eastAsia="Times New Roman" w:hAnsi="Times New Roman" w:cs="Times New Roman"/>
          <w:color w:val="000000"/>
          <w:sz w:val="28"/>
          <w:szCs w:val="28"/>
        </w:rPr>
        <w:t>биоразлагаемый</w:t>
      </w:r>
      <w:proofErr w:type="spellEnd"/>
      <w:r w:rsidRPr="00550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пластик. Застывающие линии из пластика можно располагать в различных плоскостях, таким образом, становится возможным рисовать в пространстве.</w:t>
      </w:r>
    </w:p>
    <w:p w:rsid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техническая.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5F53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моделирования.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педагогической целесообразности этой темы не приходиться сомневаться, т.к. дети научатся объединять реальный мир с 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виртуальным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процессе конструирования кроме этого дети получат дополнительное образование в области физики, механики и рисования.</w:t>
      </w:r>
    </w:p>
    <w:p w:rsidR="005F53CE" w:rsidRPr="003A651D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3CE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53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ружковая форма обучения предусматривает </w:t>
      </w:r>
      <w:r w:rsidRPr="00183D03">
        <w:rPr>
          <w:rFonts w:ascii="Times New Roman" w:hAnsi="Times New Roman" w:cs="Times New Roman"/>
          <w:sz w:val="28"/>
          <w:szCs w:val="28"/>
        </w:rPr>
        <w:t>следующую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51D">
        <w:rPr>
          <w:rFonts w:ascii="Times New Roman" w:hAnsi="Times New Roman" w:cs="Times New Roman"/>
          <w:sz w:val="28"/>
          <w:szCs w:val="28"/>
        </w:rPr>
        <w:t xml:space="preserve">организацию обучения: </w:t>
      </w:r>
    </w:p>
    <w:p w:rsidR="005F53CE" w:rsidRPr="00697DC9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7DC9">
        <w:rPr>
          <w:rFonts w:ascii="Times New Roman" w:hAnsi="Times New Roman" w:cs="Times New Roman"/>
          <w:sz w:val="28"/>
          <w:szCs w:val="28"/>
        </w:rPr>
        <w:t xml:space="preserve"> 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3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- 12 лет</w:t>
      </w:r>
      <w:r w:rsidRPr="00697DC9">
        <w:rPr>
          <w:rFonts w:ascii="Times New Roman" w:hAnsi="Times New Roman" w:cs="Times New Roman"/>
          <w:sz w:val="28"/>
          <w:szCs w:val="28"/>
        </w:rPr>
        <w:t>;</w:t>
      </w:r>
    </w:p>
    <w:p w:rsidR="005F53CE" w:rsidRPr="00697DC9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предполагаются одновозрастные группы</w:t>
      </w:r>
      <w:r w:rsidRPr="00697DC9">
        <w:rPr>
          <w:rFonts w:ascii="Times New Roman" w:hAnsi="Times New Roman" w:cs="Times New Roman"/>
          <w:sz w:val="28"/>
          <w:szCs w:val="28"/>
        </w:rPr>
        <w:t>;</w:t>
      </w:r>
    </w:p>
    <w:p w:rsidR="005F53CE" w:rsidRPr="00697DC9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привлеченных  детей от 6 до 10 человек</w:t>
      </w:r>
      <w:r w:rsidRPr="00697DC9">
        <w:rPr>
          <w:rFonts w:ascii="Times New Roman" w:hAnsi="Times New Roman" w:cs="Times New Roman"/>
          <w:sz w:val="28"/>
          <w:szCs w:val="28"/>
        </w:rPr>
        <w:t>,</w:t>
      </w:r>
    </w:p>
    <w:p w:rsidR="005F53CE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основная группа здоровья</w:t>
      </w:r>
      <w:r w:rsidRPr="00697DC9">
        <w:rPr>
          <w:rFonts w:ascii="Times New Roman" w:hAnsi="Times New Roman" w:cs="Times New Roman"/>
          <w:sz w:val="28"/>
          <w:szCs w:val="28"/>
        </w:rPr>
        <w:t>.</w:t>
      </w:r>
    </w:p>
    <w:p w:rsidR="005F53CE" w:rsidRPr="00697DC9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3CE" w:rsidRPr="00A24B36" w:rsidRDefault="005F53CE" w:rsidP="005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3CE">
        <w:rPr>
          <w:rFonts w:ascii="Times New Roman" w:hAnsi="Times New Roman" w:cs="Times New Roman"/>
          <w:b/>
          <w:sz w:val="28"/>
          <w:szCs w:val="28"/>
        </w:rPr>
        <w:t>Объём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1779">
        <w:rPr>
          <w:rFonts w:ascii="Times New Roman" w:hAnsi="Times New Roman" w:cs="Times New Roman"/>
          <w:sz w:val="28"/>
          <w:szCs w:val="28"/>
        </w:rPr>
        <w:t>6 недель,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36 часов.</w:t>
      </w:r>
    </w:p>
    <w:p w:rsidR="00395A03" w:rsidRDefault="00395A03" w:rsidP="00395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A03" w:rsidRPr="00395A03" w:rsidRDefault="00395A03" w:rsidP="00395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формы организации занятий:</w:t>
      </w:r>
    </w:p>
    <w:p w:rsidR="00395A03" w:rsidRPr="00395A03" w:rsidRDefault="00395A03" w:rsidP="00395A0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консультация (педагог дает советы по выполнению заданий индивидуально или группе воспитанников);</w:t>
      </w:r>
    </w:p>
    <w:p w:rsidR="00395A03" w:rsidRPr="00395A03" w:rsidRDefault="00395A03" w:rsidP="00395A0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занятие-беседа (позволяет усвоить детям новый материал, общаясь на равных с педагогом, опираясь на свой опыт);</w:t>
      </w:r>
    </w:p>
    <w:p w:rsidR="00395A03" w:rsidRPr="00395A03" w:rsidRDefault="00395A03" w:rsidP="00395A0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презентация (представление детям нового материала в ярких, анимированных слайдах, словесных выражениях);</w:t>
      </w:r>
    </w:p>
    <w:p w:rsidR="00395A03" w:rsidRPr="00395A03" w:rsidRDefault="00395A03" w:rsidP="00395A0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практическая работа (занятие ориентировано на выполнение практического задания);</w:t>
      </w:r>
    </w:p>
    <w:p w:rsidR="00395A03" w:rsidRPr="00395A03" w:rsidRDefault="00395A03" w:rsidP="00395A0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проект (совместное планирование и выполнение </w:t>
      </w:r>
      <w:proofErr w:type="spellStart"/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практикоориентированных</w:t>
      </w:r>
      <w:proofErr w:type="spellEnd"/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заданий повышает ценность труда);</w:t>
      </w:r>
    </w:p>
    <w:p w:rsidR="00395A03" w:rsidRPr="00395A03" w:rsidRDefault="00395A03" w:rsidP="00395A0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конкурс, презентация (демонстрация творческих работ, обучающихся сверстникам, родителям, педагогам обладает большим воспитательным значением);</w:t>
      </w:r>
    </w:p>
    <w:p w:rsidR="00395A03" w:rsidRPr="00395A03" w:rsidRDefault="00395A03" w:rsidP="00395A03">
      <w:pPr>
        <w:shd w:val="clear" w:color="auto" w:fill="FFFFFF"/>
        <w:spacing w:after="289" w:line="32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зачетное занятие (оценивается усвоение учебного материала по прохождении программы).</w:t>
      </w:r>
    </w:p>
    <w:p w:rsidR="00395A03" w:rsidRPr="00395A03" w:rsidRDefault="00395A03" w:rsidP="00395A0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bookmarkStart w:id="1" w:name="bookmark14"/>
      <w:r w:rsidRPr="0039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занятий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95A03" w:rsidRPr="00395A03" w:rsidRDefault="00395A03" w:rsidP="00395A03">
      <w:pPr>
        <w:shd w:val="clear" w:color="auto" w:fill="FFFFFF"/>
        <w:spacing w:after="0" w:line="336" w:lineRule="atLeast"/>
        <w:ind w:left="10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индивидуальная</w:t>
      </w:r>
    </w:p>
    <w:p w:rsidR="00395A03" w:rsidRPr="00395A03" w:rsidRDefault="00395A03" w:rsidP="00395A03">
      <w:pPr>
        <w:shd w:val="clear" w:color="auto" w:fill="FFFFFF"/>
        <w:spacing w:after="0" w:line="336" w:lineRule="atLeast"/>
        <w:ind w:left="10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работа в парах</w:t>
      </w:r>
    </w:p>
    <w:p w:rsidR="00395A03" w:rsidRDefault="00395A03" w:rsidP="00395A03">
      <w:pPr>
        <w:shd w:val="clear" w:color="auto" w:fill="FFFFFF"/>
        <w:spacing w:after="312" w:line="336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групповая</w:t>
      </w:r>
    </w:p>
    <w:p w:rsidR="00436492" w:rsidRPr="00395A03" w:rsidRDefault="00436492" w:rsidP="00395A03">
      <w:pPr>
        <w:shd w:val="clear" w:color="auto" w:fill="FFFFFF"/>
        <w:spacing w:after="312" w:line="336" w:lineRule="atLeast"/>
        <w:ind w:left="10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5A03" w:rsidRPr="00395A03" w:rsidRDefault="00395A03" w:rsidP="00395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bookmarkStart w:id="2" w:name="bookmark15"/>
      <w:r w:rsidRPr="00395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 приемы, используемые при проведении занятий:</w:t>
      </w:r>
      <w:bookmarkEnd w:id="2"/>
    </w:p>
    <w:p w:rsidR="00395A03" w:rsidRP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-репродуктивный,</w:t>
      </w:r>
    </w:p>
    <w:p w:rsidR="00395A03" w:rsidRP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-словесный (объяснение, беседа, диалог, консультация),</w:t>
      </w:r>
    </w:p>
    <w:p w:rsidR="00395A03" w:rsidRP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-графические работы (работа со схемами, чертежами и их составление), </w:t>
      </w:r>
      <w:proofErr w:type="gramStart"/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етод проблемного обучения (постановка проблемных вопросов и самостоятельный поиск ответа),</w:t>
      </w:r>
    </w:p>
    <w:p w:rsidR="00395A03" w:rsidRP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-проектно-конструкторские методы (конструирование из бумаги, создание моделей),</w:t>
      </w:r>
    </w:p>
    <w:p w:rsidR="00395A03" w:rsidRP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-игры (на развитие внимания, памяти, глазомера, воображения, игра - путешествие, ролевые игры (конструкторы, соревнования, викторины), </w:t>
      </w:r>
      <w:proofErr w:type="gramStart"/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аглядный (рисунки, плакаты, чертежи, фотографии, схемы, модели,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боры, видеоматериалы</w:t>
      </w: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творческих работ для выставки.</w:t>
      </w:r>
    </w:p>
    <w:p w:rsidR="00395A03" w:rsidRPr="00395A03" w:rsidRDefault="00395A03" w:rsidP="00395A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5A03" w:rsidRDefault="00395A03" w:rsidP="00395A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освоения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95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3A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 учебных недель в пери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времени со 2 сентября по 31 ма</w:t>
      </w:r>
      <w:r w:rsidRPr="003A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95A03" w:rsidRDefault="00395A03" w:rsidP="00395A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5A03" w:rsidRDefault="00395A03" w:rsidP="00395A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A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занятий: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раз в неделю по 40 минут.</w:t>
      </w:r>
    </w:p>
    <w:p w:rsidR="00395A03" w:rsidRPr="00CD47BC" w:rsidRDefault="00395A03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A03" w:rsidRDefault="00395A03" w:rsidP="00395A03">
      <w:pPr>
        <w:pStyle w:val="a8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программы</w:t>
      </w:r>
    </w:p>
    <w:p w:rsidR="00436492" w:rsidRPr="00395A03" w:rsidRDefault="00436492" w:rsidP="00436492">
      <w:pPr>
        <w:pStyle w:val="a8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A03" w:rsidRPr="00395A03" w:rsidRDefault="00395A03" w:rsidP="00395A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95A03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творческих способностей и формирование раннего профессионального самоопределения подростков и юношества в процессе проектирования.</w:t>
      </w:r>
    </w:p>
    <w:p w:rsidR="00395A03" w:rsidRPr="00395A03" w:rsidRDefault="00395A03" w:rsidP="00395A03">
      <w:pPr>
        <w:pStyle w:val="a8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первоначальные знания по устройству 3D ручки;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основным приемам проектирования изделий;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общенаучные и технологические навыки проектирования;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ознакомить с правилами безопасной работы с инструментами необходимыми при проектировании.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творческое отношение по выполняемой работе;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умение работать в коллективе.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550DD5" w:rsidRDefault="00550DD5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DD5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результаты. 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реализации программы обучаемые будут: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Знать: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технологии 3D ручк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Сорта пластиков для прутков и их основные свойства.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рисунки с помощью 3D ручки;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3D модели;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Обладать: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подготовить создаваемые модели к конкурсу.</w:t>
      </w:r>
    </w:p>
    <w:p w:rsidR="00550DD5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программы рисования 3D ручкой обучающиеся должны знать: - направления развития современных технологий творчества; - способы соединения и крепежа деталей; - физические и химические свойства пластика; 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способы и приемы моделирования; - закономерности симметрии и равновесия. Уметь: - создавать из пластика изделия различной сложности и композиции; - выполнять полностью цикл создания трёхмерного моделирования 3D ручкой на заданную тему, от обработки темы до совмещения различных моделей. Усовершенствуют: - образное пространственное мышление; - мелкую моторику; - художественный эстетический вкус.</w:t>
      </w: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</w:t>
      </w:r>
      <w:proofErr w:type="spellStart"/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</w:t>
      </w:r>
      <w:proofErr w:type="spell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учѐ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повседневной жизни.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D47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proofErr w:type="spellStart"/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• освоение способов решения проблем творческого характера в жизненных ситуациях;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• 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• 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формирование и развитие компетентности в области использования информационно-коммуникационных технологий;</w:t>
      </w: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402065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курс способствует достижению обучающимися предметных результатов учебного предмета «Геометрия» и «Искусство». Учащийся 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получит углубленные знания о возможностях построения трехмерных моделей. Научится самостоятельно создавать п</w:t>
      </w:r>
      <w:r w:rsidR="0040206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ростые модели реальных объектов</w:t>
      </w: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DD5" w:rsidRPr="00550DD5" w:rsidRDefault="00550DD5" w:rsidP="00550DD5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10915" w:type="dxa"/>
        <w:tblInd w:w="-101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1560"/>
        <w:gridCol w:w="3118"/>
      </w:tblGrid>
      <w:tr w:rsidR="00402065" w:rsidRPr="00CD47BC" w:rsidTr="00402065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gramStart"/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40206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Формы аттестации </w:t>
            </w:r>
          </w:p>
        </w:tc>
      </w:tr>
      <w:tr w:rsidR="00402065" w:rsidRPr="00CD47BC" w:rsidTr="0040206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50DD5" w:rsidRPr="00CD47BC" w:rsidRDefault="00550DD5" w:rsidP="0075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50DD5" w:rsidRPr="00CD47BC" w:rsidRDefault="00550DD5" w:rsidP="0075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40206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</w:t>
            </w:r>
            <w:r w:rsidR="0040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50DD5" w:rsidRPr="00CD47BC" w:rsidRDefault="00550DD5" w:rsidP="0075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2065" w:rsidRPr="00CD47BC" w:rsidTr="00402065">
        <w:trPr>
          <w:trHeight w:val="3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безопасности при работе 3D горячей ручкой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40206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40206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</w:p>
        </w:tc>
      </w:tr>
      <w:tr w:rsidR="00402065" w:rsidRPr="00CD47BC" w:rsidTr="00402065">
        <w:trPr>
          <w:trHeight w:val="3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плоских рисунков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результатов</w:t>
            </w:r>
          </w:p>
        </w:tc>
      </w:tr>
      <w:tr w:rsidR="00402065" w:rsidRPr="00CD47BC" w:rsidTr="004020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плоских элементов для последующей сборки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40206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40206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обсуждение результатов</w:t>
            </w:r>
          </w:p>
        </w:tc>
      </w:tr>
      <w:tr w:rsidR="00402065" w:rsidRPr="00CD47BC" w:rsidTr="004020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Сборка 3D моделей из плоских элементов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обсуждение результатов</w:t>
            </w:r>
          </w:p>
        </w:tc>
      </w:tr>
      <w:tr w:rsidR="00402065" w:rsidRPr="00CD47BC" w:rsidTr="004020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Объемное рисование моделей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Опрос, обсуждение результатов</w:t>
            </w:r>
          </w:p>
        </w:tc>
      </w:tr>
      <w:tr w:rsidR="00402065" w:rsidRPr="00CD47BC" w:rsidTr="0040206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оригинальной 3D модели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результатов</w:t>
            </w:r>
          </w:p>
        </w:tc>
      </w:tr>
      <w:tr w:rsidR="00402065" w:rsidRPr="00CD47BC" w:rsidTr="00402065">
        <w:trPr>
          <w:trHeight w:val="2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участию в конкурсе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проектов</w:t>
            </w:r>
          </w:p>
        </w:tc>
      </w:tr>
      <w:tr w:rsidR="00402065" w:rsidRPr="00CD47BC" w:rsidTr="00402065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CD47BC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40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0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7BC" w:rsidRPr="00CD47BC" w:rsidRDefault="00550DD5" w:rsidP="00752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4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065" w:rsidRDefault="0040206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0DD5" w:rsidRPr="00402065" w:rsidRDefault="00402065" w:rsidP="00402065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</w:t>
      </w:r>
      <w:r w:rsidR="00550DD5" w:rsidRPr="0040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плана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 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безопасности при работе 3D горячей ручкой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в лаборатории и организация рабочего места. Знакомство с конструкцией горячей 3D ручки. Предохранение от ожогов. Заправка и замена пластика.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 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плоских рисунков. Выбор трафаретов. Рисование на пластике или стекле. Фотографирование работ. Обсуждение результатов.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плоских элементов для последующей сборки.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Рисование элементов по трафаретам. Фотографирование работ. Обсуждение результатов.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 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моделей из отдельных элементов. Фотографирование работ. Обсуждение результатов.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 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Объемное рисование моделей. Технология, основанная на отвердевающем полимере, не требующем нагрева. Конструкция ручки. Техника безопасности при работе с холодной 3D ручкой. Объемное рисование. Фотографирование работ. Обсуждение результатов.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оригинальной 3D модели. Основные понятия проектного подхода. Выбор темы проекта. Реализация проектирования. Фотографирование работ. Обсуждение результатов.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 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участию в конкурсе.</w:t>
      </w:r>
    </w:p>
    <w:p w:rsidR="00550DD5" w:rsidRPr="00CD47BC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требованиями конкурсов. Выбор способа представления созданной модели. Подготовка презентации. Репетиция презентации. Анализ проделанной работы. Обсуждение итогов обучения.</w:t>
      </w:r>
    </w:p>
    <w:p w:rsidR="00550DD5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65" w:rsidRPr="00436492" w:rsidRDefault="00402065" w:rsidP="0043649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492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402065" w:rsidRPr="00402065" w:rsidRDefault="00402065" w:rsidP="00402065">
      <w:pPr>
        <w:pStyle w:val="a8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436492" w:rsidRPr="00436492" w:rsidRDefault="00436492" w:rsidP="00436492">
      <w:pPr>
        <w:shd w:val="clear" w:color="auto" w:fill="FFFFFF"/>
        <w:spacing w:after="0" w:line="240" w:lineRule="auto"/>
        <w:ind w:left="113" w:firstLine="3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gramEnd"/>
      <w:r w:rsidRP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: тестирование, опрос.</w:t>
      </w:r>
    </w:p>
    <w:p w:rsidR="00436492" w:rsidRPr="00436492" w:rsidRDefault="00436492" w:rsidP="00436492">
      <w:pPr>
        <w:shd w:val="clear" w:color="auto" w:fill="FFFFFF"/>
        <w:spacing w:after="0" w:line="240" w:lineRule="auto"/>
        <w:ind w:left="113" w:firstLine="3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: беседы, публичные выступления.</w:t>
      </w:r>
    </w:p>
    <w:p w:rsidR="00436492" w:rsidRPr="00436492" w:rsidRDefault="00436492" w:rsidP="00436492">
      <w:pPr>
        <w:shd w:val="clear" w:color="auto" w:fill="FFFFFF"/>
        <w:spacing w:after="0" w:line="240" w:lineRule="auto"/>
        <w:ind w:left="113" w:firstLine="3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proofErr w:type="gramEnd"/>
      <w:r w:rsidRPr="00436492">
        <w:rPr>
          <w:rFonts w:ascii="Times New Roman" w:eastAsia="Times New Roman" w:hAnsi="Times New Roman" w:cs="Times New Roman"/>
          <w:color w:val="000000"/>
          <w:sz w:val="28"/>
          <w:szCs w:val="28"/>
        </w:rPr>
        <w:t>: участие в конкурсах, беседа.</w:t>
      </w:r>
    </w:p>
    <w:p w:rsidR="00436492" w:rsidRPr="00C0513E" w:rsidRDefault="00436492" w:rsidP="00436492">
      <w:pPr>
        <w:shd w:val="clear" w:color="auto" w:fill="FFFFFF"/>
        <w:spacing w:after="0" w:line="240" w:lineRule="auto"/>
        <w:ind w:left="113" w:firstLine="3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513E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D2616" w:rsidRDefault="00AD2616" w:rsidP="004020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616" w:rsidRPr="00A60021" w:rsidRDefault="00AD2616" w:rsidP="00AD2616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 w:rsidRPr="00A6002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7.  </w:t>
      </w:r>
      <w:r w:rsidRPr="00A60021">
        <w:rPr>
          <w:rFonts w:ascii="Times New Roman" w:eastAsia="Times New Roman" w:hAnsi="Times New Roman"/>
          <w:b/>
          <w:sz w:val="28"/>
          <w:szCs w:val="28"/>
        </w:rPr>
        <w:t>Методическое обеспечение</w:t>
      </w:r>
    </w:p>
    <w:p w:rsidR="00AD2616" w:rsidRDefault="00AD2616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616" w:rsidRPr="00AD2616" w:rsidRDefault="00AD2616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объединения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подготовленности</w:t>
      </w: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616" w:rsidRPr="00AD2616" w:rsidRDefault="00AD2616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цели и задач содержание образовательной программы реализуется поэтапно с постепенным усложнением заданий. В начале обучения у ребят формируются начальные знания, умения и навыки, обучающиеся работают по образцу. На основном этапе обучения продолжается работа по усвоению нового и закреплению получен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знаний умений и навыков. На </w:t>
      </w: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завершающем этапе обучения воспитанники могут работать по собственному замыслу над созданием собственного проекта и его реализации. Таким образом, процесс обучения осуществляется </w:t>
      </w:r>
      <w:proofErr w:type="gramStart"/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репродуктивного к частично-продуктивному уровню и к творческой деятельности.</w:t>
      </w:r>
    </w:p>
    <w:p w:rsidR="00AD2616" w:rsidRPr="00AD2616" w:rsidRDefault="00AD2616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получат углубленные знания о возможностях построения трехмерных моделей. Научатся самостоятельно создавать простые модели реальных объектов.</w:t>
      </w:r>
    </w:p>
    <w:p w:rsidR="00AD2616" w:rsidRDefault="00AD2616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педагога и обучающихся на занятиях выражается в разнообразных формах.</w:t>
      </w:r>
      <w:proofErr w:type="gramEnd"/>
    </w:p>
    <w:p w:rsidR="00AD2616" w:rsidRDefault="00AD2616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36492" w:rsidRPr="00AD2616" w:rsidRDefault="00436492" w:rsidP="00AD2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2616" w:rsidRPr="00436492" w:rsidRDefault="00AD2616" w:rsidP="00AD261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bookmarkStart w:id="3" w:name="bookmark16"/>
      <w:r w:rsidRPr="00AD26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  программы</w:t>
      </w:r>
      <w:bookmarkEnd w:id="3"/>
    </w:p>
    <w:p w:rsidR="00436492" w:rsidRPr="00AD2616" w:rsidRDefault="00436492" w:rsidP="0043649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D2616" w:rsidRPr="00AD2616" w:rsidRDefault="00AD2616" w:rsidP="00AD26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используется оборудованный технологический класс Центра «Точка роста». Занятия проводятся очно, в соответствии с учебным планом отдела дополнительного образования детей образовательного учреждения. Чтобы не допустить переутомления обучающихся, нервного истощения и статических перегрузок, занятия проводятся в игровой форме с включением двигательного компонента (игра, физкультминутка)</w:t>
      </w:r>
    </w:p>
    <w:p w:rsidR="00AD2616" w:rsidRDefault="00AD2616" w:rsidP="00AD261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616" w:rsidRPr="00AD2616" w:rsidRDefault="00AD2616" w:rsidP="00AD261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необходимы:</w:t>
      </w:r>
    </w:p>
    <w:p w:rsidR="00AD2616" w:rsidRPr="00AD2616" w:rsidRDefault="00AD2616" w:rsidP="00AD2616">
      <w:pPr>
        <w:shd w:val="clear" w:color="auto" w:fill="FFFFFF"/>
        <w:spacing w:after="32" w:line="280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3Д-ручки;</w:t>
      </w:r>
    </w:p>
    <w:p w:rsidR="00AD2616" w:rsidRPr="00AD2616" w:rsidRDefault="00AD2616" w:rsidP="00AD2616">
      <w:pPr>
        <w:shd w:val="clear" w:color="auto" w:fill="FFFFFF"/>
        <w:spacing w:after="0" w:line="280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пластик PLA различных цветов;</w:t>
      </w:r>
    </w:p>
    <w:p w:rsidR="00AD2616" w:rsidRPr="00AD2616" w:rsidRDefault="00AD2616" w:rsidP="00AD2616">
      <w:pPr>
        <w:shd w:val="clear" w:color="auto" w:fill="FFFFFF"/>
        <w:spacing w:after="0" w:line="331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доска магнитно-меловая;</w:t>
      </w:r>
    </w:p>
    <w:p w:rsidR="00AD2616" w:rsidRPr="00AD2616" w:rsidRDefault="00AD2616" w:rsidP="00AD2616">
      <w:pPr>
        <w:shd w:val="clear" w:color="auto" w:fill="FFFFFF"/>
        <w:spacing w:after="0" w:line="331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        бумага, шаблоны для нанесения пластика и дальнейшего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получившихся деталей;</w:t>
      </w:r>
    </w:p>
    <w:p w:rsidR="00AD2616" w:rsidRPr="00AD2616" w:rsidRDefault="00AD2616" w:rsidP="00AD2616">
      <w:pPr>
        <w:shd w:val="clear" w:color="auto" w:fill="FFFFFF"/>
        <w:spacing w:after="32" w:line="280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карандаши, ластики, краски акриловые;</w:t>
      </w:r>
    </w:p>
    <w:p w:rsidR="00AD2616" w:rsidRPr="00AD2616" w:rsidRDefault="00AD2616" w:rsidP="00AD2616">
      <w:pPr>
        <w:shd w:val="clear" w:color="auto" w:fill="FFFFFF"/>
        <w:spacing w:after="0" w:line="280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ножницы для обработки изделий от производственного мусора;</w:t>
      </w:r>
    </w:p>
    <w:p w:rsidR="00AD2616" w:rsidRPr="00AD2616" w:rsidRDefault="00AD2616" w:rsidP="00AD2616">
      <w:pPr>
        <w:shd w:val="clear" w:color="auto" w:fill="FFFFFF"/>
        <w:spacing w:after="0" w:line="326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стеллажи для демонстрации работ;</w:t>
      </w:r>
    </w:p>
    <w:p w:rsidR="00AD2616" w:rsidRDefault="00AD2616" w:rsidP="00AD2616">
      <w:pPr>
        <w:shd w:val="clear" w:color="auto" w:fill="FFFFFF"/>
        <w:spacing w:after="0" w:line="326" w:lineRule="atLeast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61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       компьютер, принтер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616" w:rsidRDefault="00AD2616" w:rsidP="00AD2616">
      <w:pPr>
        <w:shd w:val="clear" w:color="auto" w:fill="FFFFFF"/>
        <w:spacing w:after="0" w:line="326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36492" w:rsidRPr="00AD2616" w:rsidRDefault="00436492" w:rsidP="00AD2616">
      <w:pPr>
        <w:shd w:val="clear" w:color="auto" w:fill="FFFFFF"/>
        <w:spacing w:after="0" w:line="326" w:lineRule="atLeast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36492" w:rsidRDefault="00436492" w:rsidP="00436492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60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Оценочные материалы</w:t>
      </w:r>
    </w:p>
    <w:p w:rsidR="00436492" w:rsidRPr="00A60021" w:rsidRDefault="00436492" w:rsidP="00436492">
      <w:pPr>
        <w:pStyle w:val="a8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36492" w:rsidRPr="00402065" w:rsidRDefault="00436492" w:rsidP="004364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процессе </w:t>
      </w:r>
      <w:proofErr w:type="gramStart"/>
      <w:r w:rsidRPr="004020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детей по</w:t>
      </w:r>
      <w:proofErr w:type="gramEnd"/>
      <w:r w:rsidRPr="00402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программе отслеживаются три вида результатов:</w:t>
      </w:r>
    </w:p>
    <w:p w:rsidR="00436492" w:rsidRPr="00CD47BC" w:rsidRDefault="00436492" w:rsidP="0043649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текущие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 (цель – выявление ошибок и успехов в работах обучающихся);</w:t>
      </w:r>
    </w:p>
    <w:p w:rsidR="00436492" w:rsidRPr="00CD47BC" w:rsidRDefault="00436492" w:rsidP="0043649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промежуточные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(проверяется уровень освоения детьми программы за полугодие);</w:t>
      </w:r>
    </w:p>
    <w:p w:rsidR="00436492" w:rsidRPr="00CD47BC" w:rsidRDefault="00436492" w:rsidP="00436492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итоговые 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436492" w:rsidRPr="00CD47BC" w:rsidRDefault="00436492" w:rsidP="004364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достигнутых результатов осуществляется методом наблюдения и фиксируется, предусматриваются различные формы подведения итогов реализации дополнительной образовательной программы:</w:t>
      </w:r>
    </w:p>
    <w:p w:rsidR="00436492" w:rsidRPr="00CD47BC" w:rsidRDefault="00436492" w:rsidP="004364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соревнования;</w:t>
      </w:r>
    </w:p>
    <w:p w:rsidR="00436492" w:rsidRPr="00CD47BC" w:rsidRDefault="00436492" w:rsidP="004364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выставки работ учащихся;</w:t>
      </w:r>
    </w:p>
    <w:p w:rsidR="00436492" w:rsidRPr="00CD47BC" w:rsidRDefault="00436492" w:rsidP="004364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- отзывы преподавателя и родителей учеников.</w:t>
      </w:r>
    </w:p>
    <w:p w:rsidR="00550DD5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поставленных целей предусматривается отбор основных форм и методов совместной деятельности учителя, учащихся, родителей. В связи с этим особое место в программе занимают следующие формы работы: индивидуальная, коллективная, творческие задания, лекционные занятия, </w:t>
      </w: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выставка творческих работ. Основные методы обучения: - метод проектов (позволяет развить исследовательские и творческие способности учащегося - монологический, диалогический, показательный: - преподавания: объяснительный, информационно-сообщающий, иллюстративный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чения: частично-поисковый, исполнительский; - воспитания: убеждения, упражнения, личный пример.</w:t>
      </w:r>
    </w:p>
    <w:p w:rsidR="00550DD5" w:rsidRDefault="00550DD5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Default="00436492" w:rsidP="00550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492" w:rsidRPr="00436492" w:rsidRDefault="00436492" w:rsidP="00436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7BC" w:rsidRPr="00CD47BC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="00CD47BC"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1. Богоявленская Д.Б. Пути к творчеству. – М., 2013 г.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2. Выготский Л.С. Воображение и творчество в детском возрасте. – СПб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СОЮЗ, 1997.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3. Выготский Л.С. Лекции по психологии. – СПб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СОЮЗ, 2007.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4. Заворотов В.А. .От модели до идеи. – М.: Просвещение, 2008.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Комарова Т.С. Дети в мире творчества. – М., 2015 год.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Копцев</w:t>
      </w:r>
      <w:proofErr w:type="spell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 Учим детей чувствовать и создавать </w:t>
      </w:r>
      <w:proofErr w:type="gram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: Основы объемного конструирования. – Ярославль: Академия развития, Академия Холдинг, 2011.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7. Кружки начального технического моделирования // Программы для внешкольных учреждений и общеобразовательных школ: Техническое творчество. – М.: Просвещение, 1999. – С. 8-19.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8. Кружок «Умелые руки». – СПб: Кристалл, Валерии СПб, 2012.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Падалко А.Е. Букварь изобретателя. – М.: </w:t>
      </w:r>
      <w:proofErr w:type="spellStart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Рольф</w:t>
      </w:r>
      <w:proofErr w:type="spellEnd"/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, 2013. – (Внимание: дети!).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10. Программы для внешкольных учебных учреждений. Техническое творчество учащихся. – М.: Просвещение, 2012.</w:t>
      </w: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ресурсы: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www.losprinters.ru/articles/instruktsiya-dlya-3d-ruchki-myriwell-rp-400a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http://lib.chipdip.ru/170/DOC001170798.pdf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https://www.youtube.com/watch?v=dMCyqctPFX0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https://www.youtube.com/watch?v=oK1QUnj86Sc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https://www.youtube.com/watch?v=oRTrmDoenKM (ромашка)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http://make-3d.ru/articles/chto-takoe-3d-ruchka/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http://www.losprinters.ru/articles/trafarety-dlya-3d-ruchek (трафареты)</w:t>
      </w:r>
    </w:p>
    <w:p w:rsidR="00CD47BC" w:rsidRPr="00CD47BC" w:rsidRDefault="00CD47BC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7B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https://selfienation.ru/trafarety-dlya-3d-ruchki/</w:t>
      </w: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492" w:rsidRDefault="00436492" w:rsidP="00CD47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36492" w:rsidSect="00402065">
      <w:footerReference w:type="default" r:id="rId10"/>
      <w:pgSz w:w="11906" w:h="16838"/>
      <w:pgMar w:top="709" w:right="707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4D" w:rsidRDefault="000C714D" w:rsidP="00CD47BC">
      <w:pPr>
        <w:spacing w:after="0" w:line="240" w:lineRule="auto"/>
      </w:pPr>
      <w:r>
        <w:separator/>
      </w:r>
    </w:p>
  </w:endnote>
  <w:endnote w:type="continuationSeparator" w:id="0">
    <w:p w:rsidR="000C714D" w:rsidRDefault="000C714D" w:rsidP="00C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797"/>
      <w:docPartObj>
        <w:docPartGallery w:val="Page Numbers (Bottom of Page)"/>
        <w:docPartUnique/>
      </w:docPartObj>
    </w:sdtPr>
    <w:sdtEndPr/>
    <w:sdtContent>
      <w:p w:rsidR="00CD47BC" w:rsidRDefault="00FB2BA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47BC" w:rsidRDefault="00CD4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4D" w:rsidRDefault="000C714D" w:rsidP="00CD47BC">
      <w:pPr>
        <w:spacing w:after="0" w:line="240" w:lineRule="auto"/>
      </w:pPr>
      <w:r>
        <w:separator/>
      </w:r>
    </w:p>
  </w:footnote>
  <w:footnote w:type="continuationSeparator" w:id="0">
    <w:p w:rsidR="000C714D" w:rsidRDefault="000C714D" w:rsidP="00CD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3EE"/>
    <w:multiLevelType w:val="multilevel"/>
    <w:tmpl w:val="67D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4DF"/>
    <w:multiLevelType w:val="hybridMultilevel"/>
    <w:tmpl w:val="9DE61D1C"/>
    <w:lvl w:ilvl="0" w:tplc="315E3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8A9"/>
    <w:multiLevelType w:val="hybridMultilevel"/>
    <w:tmpl w:val="6C80CCCE"/>
    <w:lvl w:ilvl="0" w:tplc="4550801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2E22"/>
    <w:multiLevelType w:val="hybridMultilevel"/>
    <w:tmpl w:val="39DE75E2"/>
    <w:lvl w:ilvl="0" w:tplc="08A060E2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85363"/>
    <w:multiLevelType w:val="hybridMultilevel"/>
    <w:tmpl w:val="FF982712"/>
    <w:lvl w:ilvl="0" w:tplc="67886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F2A8D"/>
    <w:multiLevelType w:val="hybridMultilevel"/>
    <w:tmpl w:val="47FAD672"/>
    <w:lvl w:ilvl="0" w:tplc="5AAE388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71596F"/>
    <w:multiLevelType w:val="hybridMultilevel"/>
    <w:tmpl w:val="30F450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7BC"/>
    <w:rsid w:val="000C714D"/>
    <w:rsid w:val="00246AD5"/>
    <w:rsid w:val="00296744"/>
    <w:rsid w:val="00395A03"/>
    <w:rsid w:val="00402065"/>
    <w:rsid w:val="00436492"/>
    <w:rsid w:val="00521026"/>
    <w:rsid w:val="00550DD5"/>
    <w:rsid w:val="00552A6E"/>
    <w:rsid w:val="00572B34"/>
    <w:rsid w:val="005B7579"/>
    <w:rsid w:val="005F53CE"/>
    <w:rsid w:val="00682770"/>
    <w:rsid w:val="00944B2D"/>
    <w:rsid w:val="00AD2616"/>
    <w:rsid w:val="00CD47BC"/>
    <w:rsid w:val="00D87DC4"/>
    <w:rsid w:val="00DD6C1F"/>
    <w:rsid w:val="00F30646"/>
    <w:rsid w:val="00F471E8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7BC"/>
  </w:style>
  <w:style w:type="paragraph" w:styleId="a6">
    <w:name w:val="footer"/>
    <w:basedOn w:val="a"/>
    <w:link w:val="a7"/>
    <w:uiPriority w:val="99"/>
    <w:unhideWhenUsed/>
    <w:rsid w:val="00CD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7BC"/>
  </w:style>
  <w:style w:type="paragraph" w:styleId="a8">
    <w:name w:val="List Paragraph"/>
    <w:basedOn w:val="a"/>
    <w:uiPriority w:val="34"/>
    <w:qFormat/>
    <w:rsid w:val="00395A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BF71-6C5B-4864-8F7E-1D082078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10</cp:revision>
  <dcterms:created xsi:type="dcterms:W3CDTF">2022-10-09T22:22:00Z</dcterms:created>
  <dcterms:modified xsi:type="dcterms:W3CDTF">2023-09-22T08:44:00Z</dcterms:modified>
</cp:coreProperties>
</file>